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ascii="仿宋" w:hAnsi="仿宋" w:eastAsia="仿宋" w:cs="Times New Roman"/>
          <w:b/>
          <w:sz w:val="44"/>
          <w:szCs w:val="44"/>
        </w:rPr>
      </w:pPr>
      <w:r>
        <w:rPr>
          <w:rFonts w:hint="eastAsia" w:ascii="仿宋" w:hAnsi="仿宋" w:eastAsia="仿宋" w:cs="Times New Roman"/>
          <w:b/>
          <w:sz w:val="44"/>
          <w:szCs w:val="44"/>
        </w:rPr>
        <w:t>询 价 文 件</w:t>
      </w:r>
    </w:p>
    <w:p>
      <w:pPr>
        <w:spacing w:line="360" w:lineRule="auto"/>
        <w:rPr>
          <w:rFonts w:ascii="仿宋" w:hAnsi="仿宋" w:eastAsia="仿宋" w:cs="Times New Roman"/>
          <w:b/>
          <w:bCs/>
          <w:sz w:val="24"/>
          <w:szCs w:val="24"/>
        </w:rPr>
      </w:pPr>
      <w:r>
        <w:rPr>
          <w:rFonts w:hint="eastAsia" w:ascii="仿宋" w:hAnsi="仿宋" w:eastAsia="仿宋" w:cs="Times New Roman"/>
          <w:b/>
          <w:bCs/>
          <w:sz w:val="24"/>
          <w:szCs w:val="24"/>
        </w:rPr>
        <w:t>各潜在供应商：</w:t>
      </w:r>
    </w:p>
    <w:p>
      <w:pPr>
        <w:spacing w:line="360" w:lineRule="auto"/>
        <w:ind w:firstLine="480" w:firstLineChars="200"/>
        <w:rPr>
          <w:rFonts w:hint="eastAsia" w:ascii="仿宋" w:hAnsi="仿宋" w:eastAsia="仿宋" w:cs="Times New Roman"/>
          <w:sz w:val="24"/>
          <w:szCs w:val="24"/>
          <w:lang w:val="en-US" w:eastAsia="zh-CN"/>
        </w:rPr>
      </w:pPr>
      <w:r>
        <w:rPr>
          <w:rFonts w:hint="eastAsia" w:ascii="仿宋" w:hAnsi="仿宋" w:eastAsia="仿宋" w:cs="Times New Roman"/>
          <w:sz w:val="24"/>
          <w:szCs w:val="24"/>
        </w:rPr>
        <w:t>根据我院需求，</w:t>
      </w:r>
      <w:r>
        <w:rPr>
          <w:rFonts w:hint="eastAsia" w:ascii="仿宋" w:hAnsi="仿宋" w:eastAsia="仿宋" w:cs="Times New Roman"/>
          <w:sz w:val="24"/>
          <w:szCs w:val="24"/>
          <w:lang w:val="en-US" w:eastAsia="zh-CN"/>
        </w:rPr>
        <w:t>需对我院部分债权采取司法程序进行催收，拟通过购买法律服务的方式，委托律师事务所代理11个项目催收事宜，欢迎所有符合条件的律所参与报价，具体要求如下：</w:t>
      </w:r>
    </w:p>
    <w:p>
      <w:pPr>
        <w:spacing w:line="360" w:lineRule="auto"/>
        <w:ind w:firstLine="482" w:firstLineChars="200"/>
        <w:rPr>
          <w:rFonts w:hint="eastAsia" w:ascii="仿宋" w:hAnsi="仿宋" w:eastAsia="仿宋" w:cs="Times New Roman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Times New Roman"/>
          <w:b/>
          <w:bCs/>
          <w:sz w:val="24"/>
          <w:szCs w:val="24"/>
          <w:lang w:val="en-US" w:eastAsia="zh-CN"/>
        </w:rPr>
        <w:t>一、基本情况概述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目前共有11个项目债权需采取司法程序进行催收，项目合同及债权时间跨度从2015年至2020年，应收账款总金额185.1483万元，共涉及10家业主单位，主要为民营企业（详见附件2催收项目统计表），其中6家企业经营状态异常，企业法定代表人为失信被执行人，且不按合同约定支付款项，多次催收无果，所欠账款总额147.3483万元；另外4家企业正常经营，但不配合对账确认债权，不按合同约定支付款项，多次催收无果，所欠账款总额37.80万元。</w:t>
      </w:r>
    </w:p>
    <w:p>
      <w:pPr>
        <w:spacing w:line="360" w:lineRule="auto"/>
        <w:ind w:firstLine="482" w:firstLineChars="200"/>
        <w:rPr>
          <w:rFonts w:hint="default" w:ascii="仿宋" w:hAnsi="仿宋" w:eastAsia="仿宋" w:cs="Times New Roman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Times New Roman"/>
          <w:b/>
          <w:bCs/>
          <w:sz w:val="24"/>
          <w:szCs w:val="24"/>
          <w:lang w:val="en-US" w:eastAsia="zh-CN"/>
        </w:rPr>
        <w:t>二、服务范围及内容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代理询价人对11个项目债权进行司法催收，并提供相关法律服务。</w:t>
      </w:r>
    </w:p>
    <w:p>
      <w:pPr>
        <w:spacing w:line="360" w:lineRule="auto"/>
        <w:ind w:firstLine="482" w:firstLineChars="200"/>
        <w:rPr>
          <w:rFonts w:hint="eastAsia" w:ascii="仿宋" w:hAnsi="仿宋" w:eastAsia="仿宋" w:cs="Times New Roman"/>
          <w:b/>
          <w:bCs/>
          <w:sz w:val="24"/>
          <w:szCs w:val="24"/>
          <w:lang w:val="en-US" w:eastAsia="zh-CN"/>
        </w:rPr>
      </w:pPr>
      <w:bookmarkStart w:id="0" w:name="_Toc15983"/>
      <w:bookmarkStart w:id="1" w:name="_Toc13503"/>
      <w:bookmarkStart w:id="2" w:name="_Toc6214"/>
      <w:bookmarkStart w:id="3" w:name="_Toc47103671"/>
      <w:bookmarkStart w:id="4" w:name="_Toc2122"/>
      <w:bookmarkStart w:id="5" w:name="_Toc10778"/>
      <w:bookmarkStart w:id="6" w:name="_Toc4846"/>
      <w:bookmarkStart w:id="7" w:name="_Toc19061"/>
      <w:bookmarkStart w:id="8" w:name="_Toc7526"/>
      <w:bookmarkStart w:id="9" w:name="_Toc30450"/>
      <w:r>
        <w:rPr>
          <w:rFonts w:hint="eastAsia" w:ascii="仿宋" w:hAnsi="仿宋" w:eastAsia="仿宋" w:cs="Times New Roman"/>
          <w:b/>
          <w:bCs/>
          <w:sz w:val="24"/>
          <w:szCs w:val="24"/>
          <w:lang w:val="en-US" w:eastAsia="zh-CN"/>
        </w:rPr>
        <w:t>三、质量保证及售后服务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>
      <w:pPr>
        <w:spacing w:line="360" w:lineRule="auto"/>
        <w:ind w:firstLine="480" w:firstLineChars="200"/>
        <w:rPr>
          <w:rFonts w:hint="default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具体详见合同协议书，报价人应当在规定时间内提交相应的诉讼成果。</w:t>
      </w:r>
    </w:p>
    <w:p>
      <w:pPr>
        <w:spacing w:line="360" w:lineRule="auto"/>
        <w:ind w:firstLine="482" w:firstLineChars="200"/>
        <w:rPr>
          <w:rFonts w:hint="eastAsia" w:ascii="仿宋" w:hAnsi="仿宋" w:eastAsia="仿宋" w:cs="Times New Roman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Times New Roman"/>
          <w:b/>
          <w:bCs/>
          <w:sz w:val="24"/>
          <w:szCs w:val="24"/>
          <w:lang w:val="en-US" w:eastAsia="zh-CN"/>
        </w:rPr>
        <w:t>四、说明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1.供应商报价须一并提供有效的营业执照并加盖公章。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2.报价书须加盖报价方公章，否则无效。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3.将相应报价资料扫描成电子文档发在2022年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8</w:t>
      </w:r>
      <w:r>
        <w:rPr>
          <w:rFonts w:hint="eastAsia" w:ascii="仿宋" w:hAnsi="仿宋" w:eastAsia="仿宋" w:cs="仿宋"/>
          <w:sz w:val="24"/>
          <w:szCs w:val="24"/>
        </w:rPr>
        <w:t>月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4</w:t>
      </w:r>
      <w:r>
        <w:rPr>
          <w:rFonts w:hint="eastAsia" w:ascii="仿宋" w:hAnsi="仿宋" w:eastAsia="仿宋" w:cs="仿宋"/>
          <w:sz w:val="24"/>
          <w:szCs w:val="24"/>
        </w:rPr>
        <w:t>日12:00前送至邮箱：</w:t>
      </w:r>
      <w:r>
        <w:fldChar w:fldCharType="begin"/>
      </w:r>
      <w:r>
        <w:instrText xml:space="preserve"> HYPERLINK "mailto:cqdkysjjc@163.com" </w:instrText>
      </w:r>
      <w:r>
        <w:fldChar w:fldCharType="separate"/>
      </w:r>
      <w:r>
        <w:rPr>
          <w:rStyle w:val="13"/>
          <w:rFonts w:hint="eastAsia" w:ascii="仿宋" w:hAnsi="仿宋" w:eastAsia="仿宋" w:cs="仿宋"/>
          <w:sz w:val="24"/>
          <w:szCs w:val="24"/>
        </w:rPr>
        <w:t>cqdkysjjc@163.com</w:t>
      </w:r>
      <w:r>
        <w:rPr>
          <w:rStyle w:val="13"/>
          <w:rFonts w:hint="eastAsia" w:ascii="仿宋" w:hAnsi="仿宋" w:eastAsia="仿宋" w:cs="仿宋"/>
          <w:sz w:val="24"/>
          <w:szCs w:val="24"/>
        </w:rPr>
        <w:fldChar w:fldCharType="end"/>
      </w:r>
      <w:r>
        <w:rPr>
          <w:rFonts w:hint="eastAsia" w:ascii="仿宋" w:hAnsi="仿宋" w:eastAsia="仿宋" w:cs="仿宋"/>
          <w:sz w:val="24"/>
          <w:szCs w:val="24"/>
        </w:rPr>
        <w:t>，联系人：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张</w:t>
      </w:r>
      <w:r>
        <w:rPr>
          <w:rFonts w:hint="eastAsia" w:ascii="仿宋" w:hAnsi="仿宋" w:eastAsia="仿宋" w:cs="仿宋"/>
          <w:sz w:val="24"/>
          <w:szCs w:val="24"/>
        </w:rPr>
        <w:t>老师，联系电话：819258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45</w:t>
      </w:r>
      <w:r>
        <w:rPr>
          <w:rFonts w:hint="eastAsia" w:ascii="仿宋" w:hAnsi="仿宋" w:eastAsia="仿宋" w:cs="仿宋"/>
          <w:sz w:val="24"/>
          <w:szCs w:val="24"/>
        </w:rPr>
        <w:t>。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4.报价书见附件1。</w:t>
      </w:r>
    </w:p>
    <w:p>
      <w:pPr>
        <w:spacing w:line="360" w:lineRule="auto"/>
        <w:ind w:firstLine="480" w:firstLineChars="200"/>
        <w:rPr>
          <w:rFonts w:hint="default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5.催收项目统计表见附件2。</w:t>
      </w:r>
    </w:p>
    <w:p>
      <w:pPr>
        <w:jc w:val="right"/>
        <w:rPr>
          <w:rFonts w:ascii="仿宋" w:hAnsi="仿宋" w:eastAsia="仿宋"/>
          <w:sz w:val="28"/>
          <w:szCs w:val="28"/>
        </w:rPr>
      </w:pPr>
      <w:bookmarkStart w:id="10" w:name="_GoBack"/>
      <w:bookmarkEnd w:id="10"/>
      <w:r>
        <w:rPr>
          <w:rFonts w:hint="eastAsia" w:ascii="仿宋" w:hAnsi="仿宋" w:eastAsia="仿宋"/>
          <w:sz w:val="28"/>
          <w:szCs w:val="28"/>
        </w:rPr>
        <w:t>重庆地质矿产研究院</w:t>
      </w:r>
    </w:p>
    <w:p>
      <w:pPr>
        <w:jc w:val="right"/>
        <w:rPr>
          <w:rFonts w:ascii="仿宋" w:hAnsi="仿宋" w:eastAsia="仿宋"/>
          <w:sz w:val="20"/>
          <w:szCs w:val="20"/>
        </w:rPr>
      </w:pPr>
      <w:r>
        <w:rPr>
          <w:rFonts w:hint="eastAsia" w:ascii="仿宋" w:hAnsi="仿宋" w:eastAsia="仿宋"/>
          <w:sz w:val="28"/>
          <w:szCs w:val="28"/>
        </w:rPr>
        <w:t>2022年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0ZDllMzE5OThkMzQxOWY2YTlmMTVhNjQ1YmM3YjYifQ=="/>
  </w:docVars>
  <w:rsids>
    <w:rsidRoot w:val="00332FEE"/>
    <w:rsid w:val="0000704C"/>
    <w:rsid w:val="00012B29"/>
    <w:rsid w:val="0004521D"/>
    <w:rsid w:val="00051712"/>
    <w:rsid w:val="00071037"/>
    <w:rsid w:val="0007581B"/>
    <w:rsid w:val="000A3592"/>
    <w:rsid w:val="000C0907"/>
    <w:rsid w:val="000C7F61"/>
    <w:rsid w:val="000D215A"/>
    <w:rsid w:val="00107114"/>
    <w:rsid w:val="00112D21"/>
    <w:rsid w:val="001261ED"/>
    <w:rsid w:val="00130002"/>
    <w:rsid w:val="00131658"/>
    <w:rsid w:val="00132C53"/>
    <w:rsid w:val="00196061"/>
    <w:rsid w:val="001A1912"/>
    <w:rsid w:val="001B0F57"/>
    <w:rsid w:val="001D3269"/>
    <w:rsid w:val="001E2F10"/>
    <w:rsid w:val="002218F8"/>
    <w:rsid w:val="00241CFE"/>
    <w:rsid w:val="002425A9"/>
    <w:rsid w:val="00260DFB"/>
    <w:rsid w:val="002760C1"/>
    <w:rsid w:val="002A7FF8"/>
    <w:rsid w:val="002B4506"/>
    <w:rsid w:val="002B6432"/>
    <w:rsid w:val="002C130A"/>
    <w:rsid w:val="002D3355"/>
    <w:rsid w:val="002D433A"/>
    <w:rsid w:val="00322C80"/>
    <w:rsid w:val="00327F6D"/>
    <w:rsid w:val="00331B56"/>
    <w:rsid w:val="00332FEE"/>
    <w:rsid w:val="00361914"/>
    <w:rsid w:val="00373218"/>
    <w:rsid w:val="003D3D48"/>
    <w:rsid w:val="003E3DF5"/>
    <w:rsid w:val="003F0CD8"/>
    <w:rsid w:val="00415D8A"/>
    <w:rsid w:val="004171E0"/>
    <w:rsid w:val="004218F3"/>
    <w:rsid w:val="00433F4B"/>
    <w:rsid w:val="004438D7"/>
    <w:rsid w:val="00444843"/>
    <w:rsid w:val="004475B9"/>
    <w:rsid w:val="004856AC"/>
    <w:rsid w:val="004B549A"/>
    <w:rsid w:val="004B797F"/>
    <w:rsid w:val="004C3143"/>
    <w:rsid w:val="004C72DC"/>
    <w:rsid w:val="004D1B4E"/>
    <w:rsid w:val="004D67E0"/>
    <w:rsid w:val="004D7065"/>
    <w:rsid w:val="004F1F3F"/>
    <w:rsid w:val="004F63A9"/>
    <w:rsid w:val="00501477"/>
    <w:rsid w:val="00505AE0"/>
    <w:rsid w:val="00524DC8"/>
    <w:rsid w:val="00536A5A"/>
    <w:rsid w:val="00557C41"/>
    <w:rsid w:val="005639F7"/>
    <w:rsid w:val="00566C20"/>
    <w:rsid w:val="005733DE"/>
    <w:rsid w:val="00574375"/>
    <w:rsid w:val="00580755"/>
    <w:rsid w:val="00593A8F"/>
    <w:rsid w:val="005A708A"/>
    <w:rsid w:val="005E1DB4"/>
    <w:rsid w:val="005F4570"/>
    <w:rsid w:val="00641400"/>
    <w:rsid w:val="00642A18"/>
    <w:rsid w:val="00643CE5"/>
    <w:rsid w:val="00653F59"/>
    <w:rsid w:val="00672E1E"/>
    <w:rsid w:val="00690958"/>
    <w:rsid w:val="006A2BAD"/>
    <w:rsid w:val="006B7D57"/>
    <w:rsid w:val="006F3466"/>
    <w:rsid w:val="007061EB"/>
    <w:rsid w:val="0070774F"/>
    <w:rsid w:val="00711644"/>
    <w:rsid w:val="007117F9"/>
    <w:rsid w:val="00721545"/>
    <w:rsid w:val="00724019"/>
    <w:rsid w:val="00730BF2"/>
    <w:rsid w:val="00757424"/>
    <w:rsid w:val="007A2B24"/>
    <w:rsid w:val="007B1B97"/>
    <w:rsid w:val="007D653F"/>
    <w:rsid w:val="007E5A48"/>
    <w:rsid w:val="007F7AE2"/>
    <w:rsid w:val="007F7DB8"/>
    <w:rsid w:val="00836B95"/>
    <w:rsid w:val="00844D92"/>
    <w:rsid w:val="00853DF0"/>
    <w:rsid w:val="00871218"/>
    <w:rsid w:val="00874CF7"/>
    <w:rsid w:val="008930DB"/>
    <w:rsid w:val="008A7497"/>
    <w:rsid w:val="008B5065"/>
    <w:rsid w:val="008B71CF"/>
    <w:rsid w:val="008E0607"/>
    <w:rsid w:val="008F43CC"/>
    <w:rsid w:val="008F706F"/>
    <w:rsid w:val="0091131A"/>
    <w:rsid w:val="00927F25"/>
    <w:rsid w:val="00941518"/>
    <w:rsid w:val="0094219D"/>
    <w:rsid w:val="00942245"/>
    <w:rsid w:val="0094382B"/>
    <w:rsid w:val="00952C6D"/>
    <w:rsid w:val="009802C0"/>
    <w:rsid w:val="00994CBE"/>
    <w:rsid w:val="009B66EF"/>
    <w:rsid w:val="009E28B3"/>
    <w:rsid w:val="00A15CD3"/>
    <w:rsid w:val="00A31C5F"/>
    <w:rsid w:val="00A6741C"/>
    <w:rsid w:val="00A765BC"/>
    <w:rsid w:val="00AA1137"/>
    <w:rsid w:val="00AC434F"/>
    <w:rsid w:val="00AD0249"/>
    <w:rsid w:val="00AF1C41"/>
    <w:rsid w:val="00B02BE4"/>
    <w:rsid w:val="00B20525"/>
    <w:rsid w:val="00B5073D"/>
    <w:rsid w:val="00B56D73"/>
    <w:rsid w:val="00B65090"/>
    <w:rsid w:val="00B75979"/>
    <w:rsid w:val="00B75E1D"/>
    <w:rsid w:val="00B768A1"/>
    <w:rsid w:val="00B8268C"/>
    <w:rsid w:val="00B954BB"/>
    <w:rsid w:val="00B970ED"/>
    <w:rsid w:val="00BD28D3"/>
    <w:rsid w:val="00BE0414"/>
    <w:rsid w:val="00BE0C00"/>
    <w:rsid w:val="00BF1FC4"/>
    <w:rsid w:val="00BF3BD5"/>
    <w:rsid w:val="00BF42B0"/>
    <w:rsid w:val="00BF56D8"/>
    <w:rsid w:val="00C01730"/>
    <w:rsid w:val="00C047B3"/>
    <w:rsid w:val="00C05ED1"/>
    <w:rsid w:val="00C07D3B"/>
    <w:rsid w:val="00C1222E"/>
    <w:rsid w:val="00C17DFC"/>
    <w:rsid w:val="00C416A3"/>
    <w:rsid w:val="00C50D71"/>
    <w:rsid w:val="00C515F1"/>
    <w:rsid w:val="00C533E5"/>
    <w:rsid w:val="00C53B81"/>
    <w:rsid w:val="00C77039"/>
    <w:rsid w:val="00C81DE9"/>
    <w:rsid w:val="00C84AEA"/>
    <w:rsid w:val="00C9796A"/>
    <w:rsid w:val="00CA2C6D"/>
    <w:rsid w:val="00CD689B"/>
    <w:rsid w:val="00CE3468"/>
    <w:rsid w:val="00D073C5"/>
    <w:rsid w:val="00D138DA"/>
    <w:rsid w:val="00D16BB2"/>
    <w:rsid w:val="00D22137"/>
    <w:rsid w:val="00D74332"/>
    <w:rsid w:val="00D82108"/>
    <w:rsid w:val="00D9147D"/>
    <w:rsid w:val="00D97FEF"/>
    <w:rsid w:val="00DA0177"/>
    <w:rsid w:val="00DA08BB"/>
    <w:rsid w:val="00DD55B5"/>
    <w:rsid w:val="00DE04EF"/>
    <w:rsid w:val="00E02C72"/>
    <w:rsid w:val="00E158A7"/>
    <w:rsid w:val="00E1741E"/>
    <w:rsid w:val="00E20739"/>
    <w:rsid w:val="00E2762E"/>
    <w:rsid w:val="00E343AF"/>
    <w:rsid w:val="00E428E3"/>
    <w:rsid w:val="00E43F50"/>
    <w:rsid w:val="00E45047"/>
    <w:rsid w:val="00E543C1"/>
    <w:rsid w:val="00E555E2"/>
    <w:rsid w:val="00E56327"/>
    <w:rsid w:val="00E56836"/>
    <w:rsid w:val="00E57422"/>
    <w:rsid w:val="00E65BB3"/>
    <w:rsid w:val="00E81E0D"/>
    <w:rsid w:val="00E86781"/>
    <w:rsid w:val="00E94352"/>
    <w:rsid w:val="00EA456A"/>
    <w:rsid w:val="00EA4B48"/>
    <w:rsid w:val="00EB477F"/>
    <w:rsid w:val="00EB77C9"/>
    <w:rsid w:val="00EC47E1"/>
    <w:rsid w:val="00EC5EBD"/>
    <w:rsid w:val="00ED10C8"/>
    <w:rsid w:val="00ED3860"/>
    <w:rsid w:val="00EF4372"/>
    <w:rsid w:val="00F01369"/>
    <w:rsid w:val="00F0373D"/>
    <w:rsid w:val="00F30943"/>
    <w:rsid w:val="00F407D9"/>
    <w:rsid w:val="00F51029"/>
    <w:rsid w:val="00F55AC3"/>
    <w:rsid w:val="00F63EEA"/>
    <w:rsid w:val="00F866CA"/>
    <w:rsid w:val="00F94AF4"/>
    <w:rsid w:val="00FB6D42"/>
    <w:rsid w:val="00FC19CC"/>
    <w:rsid w:val="00FC4DB1"/>
    <w:rsid w:val="00FE0432"/>
    <w:rsid w:val="00FE1956"/>
    <w:rsid w:val="00FE4A62"/>
    <w:rsid w:val="035F65D5"/>
    <w:rsid w:val="043966BE"/>
    <w:rsid w:val="05CD1ECD"/>
    <w:rsid w:val="06732DD2"/>
    <w:rsid w:val="097E5D15"/>
    <w:rsid w:val="098007E2"/>
    <w:rsid w:val="0A0A1357"/>
    <w:rsid w:val="0BCF492F"/>
    <w:rsid w:val="0EA42FD2"/>
    <w:rsid w:val="12C65A53"/>
    <w:rsid w:val="14810640"/>
    <w:rsid w:val="14B86861"/>
    <w:rsid w:val="171B4A69"/>
    <w:rsid w:val="182F6853"/>
    <w:rsid w:val="1A4F6BAC"/>
    <w:rsid w:val="1A5B4D87"/>
    <w:rsid w:val="1AA36A47"/>
    <w:rsid w:val="1F614596"/>
    <w:rsid w:val="203B0065"/>
    <w:rsid w:val="226C6BFB"/>
    <w:rsid w:val="273870AC"/>
    <w:rsid w:val="27DA63B5"/>
    <w:rsid w:val="29F2651B"/>
    <w:rsid w:val="2A47094D"/>
    <w:rsid w:val="2A693C92"/>
    <w:rsid w:val="2C956D4E"/>
    <w:rsid w:val="2CF14A73"/>
    <w:rsid w:val="30AD6A75"/>
    <w:rsid w:val="342B5D7A"/>
    <w:rsid w:val="354D5014"/>
    <w:rsid w:val="369523A6"/>
    <w:rsid w:val="373C0941"/>
    <w:rsid w:val="37927DAB"/>
    <w:rsid w:val="3BB70085"/>
    <w:rsid w:val="3D5F637E"/>
    <w:rsid w:val="4081206F"/>
    <w:rsid w:val="40DE3E3E"/>
    <w:rsid w:val="4334251D"/>
    <w:rsid w:val="462211FB"/>
    <w:rsid w:val="49A33137"/>
    <w:rsid w:val="4A5226CD"/>
    <w:rsid w:val="50200547"/>
    <w:rsid w:val="546039FE"/>
    <w:rsid w:val="583102C7"/>
    <w:rsid w:val="58A42BEE"/>
    <w:rsid w:val="58D00680"/>
    <w:rsid w:val="59622AE1"/>
    <w:rsid w:val="59B55A23"/>
    <w:rsid w:val="5A835204"/>
    <w:rsid w:val="5A8D6CFF"/>
    <w:rsid w:val="5B5163B3"/>
    <w:rsid w:val="5E755BDB"/>
    <w:rsid w:val="63B23767"/>
    <w:rsid w:val="64B60071"/>
    <w:rsid w:val="664D339F"/>
    <w:rsid w:val="6842639B"/>
    <w:rsid w:val="68600890"/>
    <w:rsid w:val="6AB12BB6"/>
    <w:rsid w:val="6C3267F7"/>
    <w:rsid w:val="6D082649"/>
    <w:rsid w:val="6EFB0CB4"/>
    <w:rsid w:val="6F195029"/>
    <w:rsid w:val="6FE941A9"/>
    <w:rsid w:val="71FC1D22"/>
    <w:rsid w:val="724A3778"/>
    <w:rsid w:val="740D0E53"/>
    <w:rsid w:val="74F30629"/>
    <w:rsid w:val="756845CD"/>
    <w:rsid w:val="7A933E62"/>
    <w:rsid w:val="7BC74774"/>
    <w:rsid w:val="7FC5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link w:val="21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17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  <w:rPr>
      <w:rFonts w:ascii="Times New Roman" w:hAnsi="Times New Roman" w:eastAsia="宋体" w:cs="Times New Roman"/>
      <w:szCs w:val="24"/>
    </w:rPr>
  </w:style>
  <w:style w:type="paragraph" w:styleId="5">
    <w:name w:val="Date"/>
    <w:basedOn w:val="1"/>
    <w:next w:val="1"/>
    <w:link w:val="18"/>
    <w:semiHidden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19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Hyperlink"/>
    <w:basedOn w:val="11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4">
    <w:name w:val="页眉 Char"/>
    <w:basedOn w:val="11"/>
    <w:link w:val="8"/>
    <w:qFormat/>
    <w:uiPriority w:val="99"/>
    <w:rPr>
      <w:sz w:val="18"/>
      <w:szCs w:val="18"/>
    </w:rPr>
  </w:style>
  <w:style w:type="character" w:customStyle="1" w:styleId="15">
    <w:name w:val="页脚 Char"/>
    <w:basedOn w:val="11"/>
    <w:link w:val="7"/>
    <w:qFormat/>
    <w:uiPriority w:val="99"/>
    <w:rPr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标题 3 Char"/>
    <w:basedOn w:val="11"/>
    <w:link w:val="4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8">
    <w:name w:val="日期 Char"/>
    <w:basedOn w:val="11"/>
    <w:link w:val="5"/>
    <w:semiHidden/>
    <w:qFormat/>
    <w:uiPriority w:val="99"/>
  </w:style>
  <w:style w:type="character" w:customStyle="1" w:styleId="19">
    <w:name w:val="批注框文本 Char"/>
    <w:basedOn w:val="11"/>
    <w:link w:val="6"/>
    <w:semiHidden/>
    <w:qFormat/>
    <w:uiPriority w:val="99"/>
    <w:rPr>
      <w:sz w:val="18"/>
      <w:szCs w:val="18"/>
    </w:rPr>
  </w:style>
  <w:style w:type="character" w:customStyle="1" w:styleId="20">
    <w:name w:val="Unresolved Mention"/>
    <w:basedOn w:val="11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21">
    <w:name w:val="标题 2 Char"/>
    <w:basedOn w:val="11"/>
    <w:link w:val="3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1B230-FD7C-47F0-8B62-1A2522E978A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499</Words>
  <Characters>566</Characters>
  <Lines>15</Lines>
  <Paragraphs>4</Paragraphs>
  <TotalTime>322</TotalTime>
  <ScaleCrop>false</ScaleCrop>
  <LinksUpToDate>false</LinksUpToDate>
  <CharactersWithSpaces>569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2021-03-18T07:23:00Z</dcterms:created>
  <dc:creator>ranzhu</dc:creator>
  <cp:lastModifiedBy>张迪</cp:lastModifiedBy>
  <cp:lastPrinted>2020-12-17T08:03:00Z</cp:lastPrinted>
  <dcterms:modified xsi:type="dcterms:W3CDTF">2022-07-29T06:44:21Z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265D44B3711C47838D492F4E277EAAEF</vt:lpwstr>
  </property>
</Properties>
</file>